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4" w:rsidRDefault="00263164" w:rsidP="00263164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  <w:r w:rsidRPr="00375E23"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  <w:t>Советуем приготовить для детей</w:t>
      </w:r>
    </w:p>
    <w:p w:rsidR="00263164" w:rsidRPr="00375E23" w:rsidRDefault="00263164" w:rsidP="00263164">
      <w:pPr>
        <w:spacing w:before="91" w:after="91" w:line="484" w:lineRule="atLeast"/>
        <w:ind w:left="-709" w:right="-143"/>
        <w:jc w:val="center"/>
        <w:outlineLvl w:val="4"/>
        <w:rPr>
          <w:rFonts w:ascii="Georgia" w:eastAsia="Times New Roman" w:hAnsi="Georgia" w:cs="Tahoma"/>
          <w:b/>
          <w:i/>
          <w:color w:val="C00000"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ahoma"/>
          <w:b/>
          <w:i/>
          <w:noProof/>
          <w:color w:val="C00000"/>
          <w:sz w:val="32"/>
          <w:szCs w:val="32"/>
          <w:u w:val="single"/>
          <w:lang w:eastAsia="ru-RU"/>
        </w:rPr>
        <w:drawing>
          <wp:inline distT="0" distB="0" distL="0" distR="0">
            <wp:extent cx="3067050" cy="2452304"/>
            <wp:effectExtent l="19050" t="0" r="0" b="0"/>
            <wp:docPr id="2" name="Рисунок 2" descr="C:\Documents and Settings\Admin\Рабочий стол\jyC4rLtYhUfkGn3bqA-ZvYXXXL4j3HpexhjNOf_P3YmryPKwJ94QGRtDb3Sbc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jyC4rLtYhUfkGn3bqA-ZvYXXXL4j3HpexhjNOf_P3YmryPKwJ94QGRtDb3Sbc6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12" cy="244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b/>
          <w:color w:val="0070C0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u w:val="single"/>
          <w:lang w:eastAsia="ru-RU"/>
        </w:rPr>
        <w:t>Бульон с яичными хлопьями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На 4 порции: 4 стакана мясного бульона, 2 яйца, 1/2 морковки, 1/2 луковицы, зелень.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Чтобы бульон вновь стал прозрачным, нужно убавить огонь и продолжать варить 10-15 минут.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b/>
          <w:color w:val="0070C0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u w:val="single"/>
          <w:lang w:eastAsia="ru-RU"/>
        </w:rPr>
        <w:t>Свекла, тушенная в сметане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На 4 порции: 2 свеклы. На 100 г готового соуса: 1/4 стакана мясного или овощного бульона, 1/2 ст. ложки муки, 1 ст. ложка сметаны.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Свеклу промыть и сварить. Затем очистить, натереть, заправить сметанным соусом и тушить под крышкой 5-7 минут.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b/>
          <w:color w:val="0070C0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u w:val="single"/>
          <w:lang w:eastAsia="ru-RU"/>
        </w:rPr>
        <w:t>Салат из моркови, зеленого горошка и яблок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На 300 г моркови: 150 г консервированного зеленого горошка, 100 г яблок, 100 г майонеза, сахар, соль.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b/>
          <w:color w:val="0070C0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i/>
          <w:iCs/>
          <w:color w:val="0070C0"/>
          <w:sz w:val="32"/>
          <w:szCs w:val="32"/>
          <w:u w:val="single"/>
          <w:lang w:eastAsia="ru-RU"/>
        </w:rPr>
        <w:t>Зефир яблочный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lastRenderedPageBreak/>
        <w:t>На 4 порции: 4 печеных антоновских яблока, '/ 2 стакана сахарного песка, 2 белка, 1 стакан сливок.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both"/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color w:val="464646"/>
          <w:sz w:val="32"/>
          <w:szCs w:val="32"/>
          <w:lang w:eastAsia="ru-RU"/>
        </w:rPr>
        <w:t>При желании зефир можно залить сиропом клубничного или вишневого варенья.</w:t>
      </w:r>
    </w:p>
    <w:p w:rsidR="00263164" w:rsidRPr="00375E23" w:rsidRDefault="00263164" w:rsidP="00263164">
      <w:pPr>
        <w:spacing w:before="91" w:after="91" w:line="384" w:lineRule="atLeast"/>
        <w:ind w:left="-709" w:right="-143" w:firstLine="184"/>
        <w:jc w:val="center"/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</w:pPr>
      <w:r w:rsidRPr="00375E23"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  <w:t>Приятного аппетита!</w:t>
      </w:r>
    </w:p>
    <w:p w:rsidR="000B19BE" w:rsidRDefault="00263164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263164"/>
    <w:rsid w:val="000B7D17"/>
    <w:rsid w:val="000E5F6F"/>
    <w:rsid w:val="00263164"/>
    <w:rsid w:val="00270B8C"/>
    <w:rsid w:val="00842DE3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2021-02-01T18:47:00Z</dcterms:created>
  <dcterms:modified xsi:type="dcterms:W3CDTF">2021-02-01T18:49:00Z</dcterms:modified>
</cp:coreProperties>
</file>